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B0601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06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финансирования инвестиций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F45B2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DC6C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DC6C6C" w:rsidRPr="00DC6C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«6В04106 - Финансы»________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0601" w:rsidRPr="004B0601">
        <w:rPr>
          <w:rFonts w:ascii="Times New Roman" w:eastAsia="Calibri" w:hAnsi="Times New Roman" w:cs="Times New Roman"/>
          <w:b/>
          <w:sz w:val="28"/>
          <w:szCs w:val="28"/>
        </w:rPr>
        <w:t>Организация финансирования инвестиций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Default="00505A49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49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проводится итоговый экзамен в </w:t>
      </w:r>
      <w:r w:rsidRPr="00505A49">
        <w:rPr>
          <w:rFonts w:ascii="Times New Roman" w:eastAsia="Calibri" w:hAnsi="Times New Roman" w:cs="Times New Roman"/>
          <w:b/>
          <w:sz w:val="28"/>
          <w:szCs w:val="28"/>
        </w:rPr>
        <w:t>устной форме</w:t>
      </w:r>
      <w:r w:rsidRPr="00505A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05A4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05A49">
        <w:rPr>
          <w:rFonts w:ascii="Times New Roman" w:eastAsia="Calibri" w:hAnsi="Times New Roman" w:cs="Times New Roman"/>
          <w:sz w:val="28"/>
          <w:szCs w:val="28"/>
        </w:rPr>
        <w:t>icrosoft</w:t>
      </w:r>
      <w:proofErr w:type="spellEnd"/>
      <w:r w:rsidRPr="0050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5A49">
        <w:rPr>
          <w:rFonts w:ascii="Times New Roman" w:eastAsia="Calibri" w:hAnsi="Times New Roman" w:cs="Times New Roman"/>
          <w:sz w:val="28"/>
          <w:szCs w:val="28"/>
        </w:rPr>
        <w:t>Teams</w:t>
      </w:r>
      <w:proofErr w:type="spellEnd"/>
      <w:r w:rsidRPr="00505A49">
        <w:rPr>
          <w:rFonts w:ascii="Times New Roman" w:eastAsia="Calibri" w:hAnsi="Times New Roman" w:cs="Times New Roman"/>
          <w:sz w:val="28"/>
          <w:szCs w:val="28"/>
        </w:rPr>
        <w:t>. При сдаче  экзамена требуется представить полные ответы на поставленные вопросы. В билете будет 3 вопроса. Экзаменацион</w:t>
      </w:r>
      <w:bookmarkStart w:id="0" w:name="_GoBack"/>
      <w:bookmarkEnd w:id="0"/>
      <w:r w:rsidRPr="00505A49">
        <w:rPr>
          <w:rFonts w:ascii="Times New Roman" w:eastAsia="Calibri" w:hAnsi="Times New Roman" w:cs="Times New Roman"/>
          <w:sz w:val="28"/>
          <w:szCs w:val="28"/>
        </w:rPr>
        <w:t xml:space="preserve">ные материалы при итоговом контроле составлены таким образом, чтобы ответ обучающегося выявлял, насколько у него сформирован конкретный предполагаемый результат обучения, указанный в </w:t>
      </w:r>
      <w:proofErr w:type="spellStart"/>
      <w:r w:rsidRPr="00505A49">
        <w:rPr>
          <w:rFonts w:ascii="Times New Roman" w:eastAsia="Calibri" w:hAnsi="Times New Roman" w:cs="Times New Roman"/>
          <w:sz w:val="28"/>
          <w:szCs w:val="28"/>
        </w:rPr>
        <w:t>силлабусе</w:t>
      </w:r>
      <w:proofErr w:type="spellEnd"/>
      <w:r w:rsidRPr="00505A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5A49" w:rsidRPr="00F45B24" w:rsidRDefault="00505A49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1. Содержание, классификация и основы инвестиционного процесса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2. Роль инвестиций в экономике Казахстана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3. Структурно-инвестиционная политика государства в условиях перехода к рыночной экономике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4. Источники финансирования и кредитования инвестиционной деятельности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5. Деятельность инвестиционных институтов, их организация и механизм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6.   Инвестиционный проект и стадии его реализации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7.   Основы проектного анализа, его содержание и назначение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8. Бизнес-планирование инвестиционного проекта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9. Финансовый анализ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10. Оценка денежных потоков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11. Оценка экономической эффективности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12. Оценка риска инвестиционного проекта и методы управления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DC6C6C">
        <w:rPr>
          <w:rFonts w:ascii="Times New Roman" w:eastAsia="Calibri" w:hAnsi="Times New Roman" w:cs="Times New Roman"/>
          <w:sz w:val="28"/>
          <w:szCs w:val="28"/>
        </w:rPr>
        <w:t>Финансовые</w:t>
      </w:r>
      <w:proofErr w:type="gramEnd"/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 инвестиций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gramStart"/>
      <w:r w:rsidRPr="00DC6C6C">
        <w:rPr>
          <w:rFonts w:ascii="Times New Roman" w:eastAsia="Calibri" w:hAnsi="Times New Roman" w:cs="Times New Roman"/>
          <w:sz w:val="28"/>
          <w:szCs w:val="28"/>
        </w:rPr>
        <w:t>Международные</w:t>
      </w:r>
      <w:proofErr w:type="gramEnd"/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 инвестиций</w:t>
      </w:r>
    </w:p>
    <w:p w:rsid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15. Прямые иностранные инвестиции в РК</w:t>
      </w:r>
    </w:p>
    <w:p w:rsid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проектного анализа, его содержание и назначение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сточники финансирования и кредитования инвестиционной деятельности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труктурно-инвестиционн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политик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государства в условиях перехода к рыночной экономике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, д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еятельность инвестиционных институтов, их организация и механизм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денежных потоков инвестиционных проектов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инвестиционных проектов</w:t>
      </w:r>
      <w:r w:rsidR="00B07CEC" w:rsidRPr="00B07CEC">
        <w:t xml:space="preserve">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 о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ценк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риска инвестиционного проекта и методы управления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Программные вопросы экзамена по дисциплине «</w:t>
      </w:r>
      <w:r w:rsidR="004B0601" w:rsidRPr="004B0601">
        <w:rPr>
          <w:rFonts w:ascii="Times New Roman" w:eastAsia="Calibri" w:hAnsi="Times New Roman" w:cs="Times New Roman"/>
          <w:sz w:val="28"/>
          <w:szCs w:val="28"/>
        </w:rPr>
        <w:t>Организация финансирования инвестиций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Общее понятие инвестиций, виды инвестиций.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Реальные (капиталообразующие) инвестиций, их роль. Цель привлечения, преимущества.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Финансовые  (портфельные инвестиции).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Основные типы инвестиции.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Инвестиционная деятельность. Понятие и механизм осуществления инвестиционной деятельности.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Объекты и субъекты инвестиционной деятельности.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Правовое регулирование инвестиционной деятельности в РК.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Понятие инвестиционного климата.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Закон РК “Об инвестициях”. “Стратегия индустриально-инновационного развития Казахстана до 2015 года”.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Факторы, обеспечивающие привлекательность Казахстану.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 сдерживающие инвестиционный процесс.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Преимущества прямых иностранных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Правовое регулирование инвестиционной деятельности в РК.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Роль государства в регулировании инвестиционной деятельности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 и механизм государственного влияния на инвестиционный процесс.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Закон  “О государственной поддержке прямых инвестиций”.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Перечень приоритетных секторов экономики для привлечения инвестиций.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инвестиционного фонда.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Принципы инвестиционного сотрудничества.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Критерии отбора проектов с иностранным капиталом.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Прямые иностранные инвестиции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Сущность и классификация источников  финансирования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Собственные финансовые ресурсы.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Привлеченные средства.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Международный валютный фонд (МВФ)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Группа Мирового банка (МБ).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Европейский Банк реконструкции  и развития (ЕБРР)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Региональные банки развития (Межамериканский банк развития, Африканский банк развития, Азиатский банк развития, Исламский банк развития)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Региональные валютно- кредитные и финансовые организации Европейского союза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инвестиционного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Жизненный цикл проекта. Содержание фаз жизненного цикла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Малые проекты. Мегапроекты.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Инвестиционный процесс. Этапы осуществления инвестиционного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Технико-экономическое обоснование, бизнес-план.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проектного анализа. Виды проектного анализа. Техника и приемы проектного анализа. «Стоимость денег  во времени». Применение  приема сравнения финансового состояния предприятий «С проектом – без проекта».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методы предоставления кредита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Документы необходимые для получения кредита.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Этапы кредитования инвестиционных 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Определение финансового положения заемщика.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Общая характеристика кредитного договора,  перечень основных документов для его заключения.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Задачи и цели анализа уровня использования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Структура анализа.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Показатели эффективности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Фундаментальный анализ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Методы оценки инвестиционных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рентабельности;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оборачиваемости средств;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финансовой устойчивости;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ликвидности проектируемого предприятия.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критерии эффективности  инвестиционных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Методы оценки экономической эффективности  инвестиций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инвестиционных рисков.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Классификация инвестиционных рисков.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Пути снижения инвестиционных рисков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Долговые ценные бумаги.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Участие  в капитале, или долевые  вложения.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Диверсификация.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Формирование и выбор портфеля международных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Доходность при постоянном инвестированном капитале. Доходность при переменно инвестированном капитале.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Оценка риска  портфеля международных инвестиций.</w:t>
      </w:r>
    </w:p>
    <w:p w:rsidR="007F4229" w:rsidRPr="007F4229" w:rsidRDefault="007F4229" w:rsidP="007F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F4229" w:rsidRPr="007F4229" w:rsidRDefault="007F4229" w:rsidP="007F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5B24" w:rsidRPr="007F4229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1.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Шарп У.Ф.,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Бэйли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Д.В.,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Алесандер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Г.Д. Инвестиции. Серия: «Университетский учебник». М. 2015. Инфра-М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2.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>Рынок ценных бумаг: Учебник / В.А. Галанов. - М.: НИЦ ИНФРА-М, 2014. - 378 с.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3.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Байбулекова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Л.А. Управление портфелем ценных бумаг. Учебник для вузов.- Алматы: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Айтұмар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>, 2014 г.-286 с.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4.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>Финансовый менеджмент: учебник / Б. С. Сапарова</w:t>
      </w:r>
      <w:proofErr w:type="gramStart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Алматы</w:t>
      </w:r>
      <w:proofErr w:type="gramStart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6.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 Закон РК «О рынке ценных бумаг» от 02.07.2003 г. №461-II (с изменениями на 27.02.2017 г.)</w:t>
      </w:r>
    </w:p>
    <w:p w:rsidR="006D1CE0" w:rsidRDefault="006D1CE0" w:rsidP="007F7E9C">
      <w:pPr>
        <w:spacing w:after="0" w:line="240" w:lineRule="auto"/>
        <w:contextualSpacing/>
        <w:jc w:val="both"/>
      </w:pP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07765"/>
    <w:multiLevelType w:val="hybridMultilevel"/>
    <w:tmpl w:val="5B1C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3029FA"/>
    <w:rsid w:val="00324471"/>
    <w:rsid w:val="004B0601"/>
    <w:rsid w:val="004F3322"/>
    <w:rsid w:val="00505A49"/>
    <w:rsid w:val="006D1CE0"/>
    <w:rsid w:val="00760614"/>
    <w:rsid w:val="007A5030"/>
    <w:rsid w:val="007C35B4"/>
    <w:rsid w:val="007F4229"/>
    <w:rsid w:val="007F7E9C"/>
    <w:rsid w:val="00831F83"/>
    <w:rsid w:val="009E2FBE"/>
    <w:rsid w:val="00B07051"/>
    <w:rsid w:val="00B07CEC"/>
    <w:rsid w:val="00DC6C6C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36</cp:revision>
  <dcterms:created xsi:type="dcterms:W3CDTF">2020-03-23T13:28:00Z</dcterms:created>
  <dcterms:modified xsi:type="dcterms:W3CDTF">2020-05-04T07:33:00Z</dcterms:modified>
</cp:coreProperties>
</file>